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153176292"/>
      <w:r>
        <w:rPr>
          <w:color w:val="000000"/>
          <w:sz w:val="24"/>
          <w:szCs w:val="24"/>
        </w:rPr>
        <w:t>Квалификационные требования к участникам закупочной процедуры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закупки: 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 xml:space="preserve">Техническое обслуживание и ремонт автомобилей </w:t>
      </w:r>
      <w:r w:rsidR="0033266C">
        <w:rPr>
          <w:b w:val="0"/>
          <w:color w:val="000000"/>
          <w:sz w:val="24"/>
          <w:szCs w:val="24"/>
          <w:u w:val="single"/>
        </w:rPr>
        <w:t>м</w:t>
      </w:r>
      <w:r w:rsidR="00255FB7">
        <w:rPr>
          <w:b w:val="0"/>
          <w:color w:val="000000"/>
          <w:sz w:val="24"/>
          <w:szCs w:val="24"/>
          <w:u w:val="single"/>
        </w:rPr>
        <w:t xml:space="preserve">арки ПАЗ и ГАЗ </w:t>
      </w:r>
    </w:p>
    <w:p w:rsidR="000A2F1A" w:rsidRPr="00047B3E" w:rsidRDefault="0033266C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(номер закупки по ГКПЗ 1107/6.</w:t>
      </w:r>
      <w:r w:rsidR="000A2F1A">
        <w:rPr>
          <w:b w:val="0"/>
          <w:color w:val="000000"/>
          <w:sz w:val="24"/>
          <w:szCs w:val="24"/>
          <w:u w:val="single"/>
        </w:rPr>
        <w:t>38-</w:t>
      </w:r>
      <w:r w:rsidR="00255FB7">
        <w:rPr>
          <w:b w:val="0"/>
          <w:color w:val="000000"/>
          <w:sz w:val="24"/>
          <w:szCs w:val="24"/>
          <w:u w:val="single"/>
        </w:rPr>
        <w:t>930</w:t>
      </w:r>
      <w:bookmarkStart w:id="3" w:name="_GoBack"/>
      <w:bookmarkEnd w:id="3"/>
      <w:r w:rsidR="000A2F1A">
        <w:rPr>
          <w:b w:val="0"/>
          <w:color w:val="000000"/>
          <w:sz w:val="24"/>
          <w:szCs w:val="24"/>
          <w:u w:val="single"/>
        </w:rPr>
        <w:t>)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A77985">
          <w:rPr>
            <w:rStyle w:val="a3"/>
            <w:i/>
            <w:sz w:val="23"/>
            <w:szCs w:val="23"/>
          </w:rPr>
          <w:t>http://rnp.fas.gov.ru</w:t>
        </w:r>
      </w:hyperlink>
      <w:r w:rsidRPr="00A77985">
        <w:rPr>
          <w:i/>
          <w:sz w:val="23"/>
          <w:szCs w:val="23"/>
        </w:rPr>
        <w:t xml:space="preserve">). 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Участник должен быть готов заключить Договор по форме, принятой у Заказчика.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lastRenderedPageBreak/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0A2F1A" w:rsidRPr="00A77985" w:rsidRDefault="000A2F1A" w:rsidP="000A2F1A">
      <w:pPr>
        <w:pStyle w:val="a4"/>
        <w:tabs>
          <w:tab w:val="clear" w:pos="1134"/>
        </w:tabs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i/>
          <w:sz w:val="23"/>
          <w:szCs w:val="23"/>
        </w:rPr>
        <w:t xml:space="preserve"> на лицо, выдавшее доверенность. Доверенность выданная юридическим лицом, должна быть скреплена печатью;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учредительных документов (учредительный договор и Устав);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свидетельства о присвоении ИНН;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Данные документы предоставить: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- в электронном виде в формате, представляемом в органы ФНС РФ (при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оформлялись </w:t>
      </w:r>
      <w:r w:rsidRPr="00A77985">
        <w:rPr>
          <w:i/>
          <w:sz w:val="23"/>
          <w:szCs w:val="23"/>
        </w:rPr>
        <w:lastRenderedPageBreak/>
        <w:t>договорные отношения и срок с момента предоставления информации более 6 мес.);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анкету по установленной в Документации по запросу предложений форме — (форма 7);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</w:t>
      </w:r>
      <w:r>
        <w:rPr>
          <w:i/>
          <w:sz w:val="23"/>
          <w:szCs w:val="23"/>
        </w:rPr>
        <w:t>);</w:t>
      </w:r>
      <w:r w:rsidRPr="00A77985">
        <w:rPr>
          <w:i/>
          <w:sz w:val="23"/>
          <w:szCs w:val="23"/>
        </w:rPr>
        <w:t xml:space="preserve">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собственниках и конечных бенефициарах организации - контрагента ОАО "ТГК-1" (форма 12);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согласие на обработку персональных данных (форма – приложение №13);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0A2F1A" w:rsidRPr="001A108D" w:rsidRDefault="000A2F1A" w:rsidP="000A2F1A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i/>
          <w:sz w:val="24"/>
          <w:szCs w:val="24"/>
        </w:rPr>
      </w:pPr>
      <w:r w:rsidRPr="00A77985">
        <w:rPr>
          <w:i/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2F1A" w:rsidRPr="00A77985" w:rsidRDefault="000A2F1A" w:rsidP="000A2F1A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0A2F1A" w:rsidRPr="00EE1D5F" w:rsidRDefault="000A2F1A" w:rsidP="000A2F1A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0A2F1A" w:rsidRPr="00A77985" w:rsidRDefault="000A2F1A" w:rsidP="000A2F1A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Василеостровской ТЭЦ</w:t>
      </w:r>
    </w:p>
    <w:p w:rsidR="00124BB8" w:rsidRPr="000A2F1A" w:rsidRDefault="000A2F1A" w:rsidP="000A2F1A">
      <w:pPr>
        <w:shd w:val="clear" w:color="auto" w:fill="FFFFFF"/>
        <w:spacing w:line="274" w:lineRule="exact"/>
        <w:ind w:left="72" w:right="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</w:t>
      </w:r>
      <w:proofErr w:type="gramStart"/>
      <w:r>
        <w:rPr>
          <w:rFonts w:ascii="Times New Roman" w:hAnsi="Times New Roman" w:cs="Times New Roman"/>
          <w:sz w:val="24"/>
          <w:szCs w:val="24"/>
        </w:rPr>
        <w:t>1»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</w:p>
    <w:sectPr w:rsidR="00124BB8" w:rsidRPr="000A2F1A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3B"/>
    <w:rsid w:val="000A2F1A"/>
    <w:rsid w:val="00124BB8"/>
    <w:rsid w:val="00255FB7"/>
    <w:rsid w:val="0033266C"/>
    <w:rsid w:val="005F6910"/>
    <w:rsid w:val="007C503B"/>
    <w:rsid w:val="00D6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C3F1B-C263-463A-A990-BD900FB3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2F1A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0A2F1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0A2F1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0A2F1A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0A2F1A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Удин Алексей Анатольевич</dc:creator>
  <cp:keywords/>
  <dc:description/>
  <cp:lastModifiedBy>Удин Алексей Анатольевич</cp:lastModifiedBy>
  <cp:revision>6</cp:revision>
  <dcterms:created xsi:type="dcterms:W3CDTF">2013-11-13T06:04:00Z</dcterms:created>
  <dcterms:modified xsi:type="dcterms:W3CDTF">2015-10-07T11:38:00Z</dcterms:modified>
</cp:coreProperties>
</file>